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163C" w:rsidRDefault="002A163C">
      <w:pPr>
        <w:jc w:val="center"/>
        <w:rPr>
          <w:b/>
          <w:sz w:val="28"/>
          <w:szCs w:val="28"/>
        </w:rPr>
      </w:pPr>
      <w:r>
        <w:rPr>
          <w:b/>
          <w:sz w:val="28"/>
          <w:szCs w:val="28"/>
        </w:rPr>
        <w:t>Souhlas se zpracováním</w:t>
      </w:r>
      <w:bookmarkStart w:id="0" w:name="_GoBack"/>
      <w:bookmarkEnd w:id="0"/>
      <w:r>
        <w:rPr>
          <w:b/>
          <w:sz w:val="28"/>
          <w:szCs w:val="28"/>
        </w:rPr>
        <w:t xml:space="preserve"> osobních údajů</w:t>
      </w:r>
    </w:p>
    <w:p w:rsidR="002A163C" w:rsidRDefault="002A163C">
      <w:pPr>
        <w:jc w:val="both"/>
      </w:pPr>
    </w:p>
    <w:p w:rsidR="002A163C" w:rsidRDefault="002A163C">
      <w:pPr>
        <w:jc w:val="both"/>
      </w:pPr>
      <w:r>
        <w:t>Na základě nařízení Evropské unie ke zpracování osobních údajů (GDPR) a na základě platné české legislativy, vás tímto žádáme o vyjádření souhlasu či nesouhlasu se zpracováním osobních údajů vašeho dítěte pro níže uvedené účely. Udělený souhlas můžete kdykoliv po dobu jeho platnosti odvolat (pokud pomine důvod ke zpracování údajů, udělený souhlas se automaticky zruší).</w:t>
      </w:r>
    </w:p>
    <w:p w:rsidR="002A163C" w:rsidRDefault="002A163C">
      <w:pPr>
        <w:jc w:val="both"/>
      </w:pPr>
      <w:r>
        <w:t xml:space="preserve"> </w:t>
      </w:r>
    </w:p>
    <w:p w:rsidR="002A163C" w:rsidRDefault="002A163C">
      <w:pPr>
        <w:jc w:val="both"/>
        <w:rPr>
          <w:b/>
        </w:rPr>
      </w:pPr>
      <w:r>
        <w:rPr>
          <w:b/>
        </w:rPr>
        <w:t>Údaje o dítěti školy:</w:t>
      </w:r>
    </w:p>
    <w:p w:rsidR="002A163C" w:rsidRDefault="002A163C">
      <w:pPr>
        <w:jc w:val="both"/>
      </w:pPr>
    </w:p>
    <w:p w:rsidR="002A163C" w:rsidRDefault="002A163C">
      <w:pPr>
        <w:jc w:val="both"/>
        <w:rPr>
          <w:b/>
          <w:bCs/>
          <w:u w:val="single"/>
        </w:rPr>
      </w:pPr>
      <w:r>
        <w:rPr>
          <w:b/>
          <w:bCs/>
          <w:u w:val="single"/>
        </w:rPr>
        <w:t xml:space="preserve">Jméno dítěte: </w:t>
      </w:r>
    </w:p>
    <w:p w:rsidR="002A163C" w:rsidRDefault="002A163C">
      <w:pPr>
        <w:jc w:val="both"/>
      </w:pPr>
      <w:r>
        <w:t xml:space="preserve"> </w:t>
      </w:r>
    </w:p>
    <w:p w:rsidR="002A163C" w:rsidRDefault="002A163C">
      <w:pPr>
        <w:jc w:val="both"/>
      </w:pPr>
      <w:r>
        <w:t>Jako zákonný zástupce dítěte uděluji tímto svůj souhlas/nesouhlas Základní škole a</w:t>
      </w:r>
      <w:r>
        <w:rPr>
          <w:highlight w:val="yellow"/>
        </w:rPr>
        <w:t xml:space="preserve"> </w:t>
      </w:r>
      <w:r>
        <w:t>mateřské škole Abertamy se zpracováním osobních údajů v následujících situacích. Souhlas uděluji na dobu, po kterou bude dítě absolvovat školní docházku ve výše uvedené škole.</w:t>
      </w:r>
    </w:p>
    <w:p w:rsidR="002A163C" w:rsidRDefault="002A163C">
      <w:pPr>
        <w:jc w:val="right"/>
        <w:rPr>
          <w:b/>
        </w:rPr>
      </w:pPr>
      <w:r>
        <w:rPr>
          <w:b/>
        </w:rPr>
        <w:t>Nehodící se škrtněte</w:t>
      </w:r>
    </w:p>
    <w:tbl>
      <w:tblPr>
        <w:tblW w:w="9120" w:type="dxa"/>
        <w:tblInd w:w="82" w:type="dxa"/>
        <w:tblBorders>
          <w:top w:val="single" w:sz="8" w:space="0" w:color="000001"/>
          <w:left w:val="single" w:sz="8" w:space="0" w:color="000001"/>
          <w:bottom w:val="single" w:sz="8" w:space="0" w:color="000001"/>
          <w:insideH w:val="single" w:sz="8" w:space="0" w:color="000001"/>
        </w:tblBorders>
        <w:tblCellMar>
          <w:top w:w="100" w:type="dxa"/>
          <w:left w:w="80" w:type="dxa"/>
          <w:bottom w:w="100" w:type="dxa"/>
          <w:right w:w="100" w:type="dxa"/>
        </w:tblCellMar>
        <w:tblLook w:val="0000"/>
      </w:tblPr>
      <w:tblGrid>
        <w:gridCol w:w="5610"/>
        <w:gridCol w:w="3510"/>
      </w:tblGrid>
      <w:tr w:rsidR="002A163C">
        <w:trPr>
          <w:trHeight w:val="1180"/>
        </w:trPr>
        <w:tc>
          <w:tcPr>
            <w:tcW w:w="5609" w:type="dxa"/>
            <w:tcMar>
              <w:left w:w="80" w:type="dxa"/>
            </w:tcMar>
          </w:tcPr>
          <w:p w:rsidR="002A163C" w:rsidRDefault="002A163C">
            <w:pPr>
              <w:jc w:val="both"/>
            </w:pPr>
            <w:r>
              <w:t>Uveřejnění fotografií/videozáznamu dítěte ze školních a mimoškolních akcí na webových stránkách / sociálních sítích školy za účelem propagace školy (volně dostupné veřejnosti).</w:t>
            </w:r>
          </w:p>
        </w:tc>
        <w:tc>
          <w:tcPr>
            <w:tcW w:w="3510" w:type="dxa"/>
            <w:tcBorders>
              <w:left w:val="single" w:sz="8" w:space="0" w:color="000001"/>
              <w:right w:val="single" w:sz="8" w:space="0" w:color="000001"/>
            </w:tcBorders>
            <w:vAlign w:val="center"/>
          </w:tcPr>
          <w:p w:rsidR="002A163C" w:rsidRDefault="002A163C">
            <w:pPr>
              <w:jc w:val="center"/>
            </w:pPr>
            <w:r>
              <w:t>SOUHLASÍM – NESOUHLASÍM</w:t>
            </w:r>
          </w:p>
        </w:tc>
      </w:tr>
      <w:tr w:rsidR="002A163C">
        <w:trPr>
          <w:trHeight w:val="957"/>
        </w:trPr>
        <w:tc>
          <w:tcPr>
            <w:tcW w:w="5609" w:type="dxa"/>
            <w:tcMar>
              <w:left w:w="80" w:type="dxa"/>
            </w:tcMar>
          </w:tcPr>
          <w:p w:rsidR="002A163C" w:rsidRDefault="002A163C">
            <w:pPr>
              <w:jc w:val="both"/>
            </w:pPr>
            <w:r>
              <w:t>Uveřejnění fotografií dítěte ze školních a mimoškolních akcí v prostorách školy a na nástěnce u školy (volně dostupné veřejnosti).</w:t>
            </w:r>
          </w:p>
        </w:tc>
        <w:tc>
          <w:tcPr>
            <w:tcW w:w="3510" w:type="dxa"/>
            <w:tcBorders>
              <w:left w:val="single" w:sz="8" w:space="0" w:color="000001"/>
              <w:right w:val="single" w:sz="8" w:space="0" w:color="000001"/>
            </w:tcBorders>
            <w:vAlign w:val="center"/>
          </w:tcPr>
          <w:p w:rsidR="002A163C" w:rsidRDefault="002A163C">
            <w:pPr>
              <w:jc w:val="center"/>
            </w:pPr>
            <w:r>
              <w:t>SOUHLASÍM – NESOUHLASÍM</w:t>
            </w:r>
          </w:p>
        </w:tc>
      </w:tr>
      <w:tr w:rsidR="002A163C">
        <w:trPr>
          <w:trHeight w:val="654"/>
        </w:trPr>
        <w:tc>
          <w:tcPr>
            <w:tcW w:w="5609" w:type="dxa"/>
            <w:tcMar>
              <w:left w:w="80" w:type="dxa"/>
            </w:tcMar>
          </w:tcPr>
          <w:p w:rsidR="002A163C" w:rsidRDefault="002A163C">
            <w:pPr>
              <w:jc w:val="both"/>
            </w:pPr>
            <w:r>
              <w:t>Uveřejnění fotografií/videozáznamy dítěte na intranetu / pod heslem (dostupné pouze ostatním rodičům).</w:t>
            </w:r>
          </w:p>
        </w:tc>
        <w:tc>
          <w:tcPr>
            <w:tcW w:w="3510" w:type="dxa"/>
            <w:tcBorders>
              <w:left w:val="single" w:sz="8" w:space="0" w:color="000001"/>
              <w:right w:val="single" w:sz="8" w:space="0" w:color="000001"/>
            </w:tcBorders>
            <w:vAlign w:val="center"/>
          </w:tcPr>
          <w:p w:rsidR="002A163C" w:rsidRDefault="002A163C">
            <w:pPr>
              <w:jc w:val="center"/>
            </w:pPr>
            <w:r>
              <w:t>SOUHLASÍM – NESOUHLASÍM</w:t>
            </w:r>
          </w:p>
        </w:tc>
      </w:tr>
      <w:tr w:rsidR="002A163C">
        <w:trPr>
          <w:trHeight w:val="880"/>
        </w:trPr>
        <w:tc>
          <w:tcPr>
            <w:tcW w:w="5609" w:type="dxa"/>
            <w:tcMar>
              <w:left w:w="80" w:type="dxa"/>
            </w:tcMar>
          </w:tcPr>
          <w:p w:rsidR="002A163C" w:rsidRDefault="002A163C">
            <w:pPr>
              <w:jc w:val="both"/>
            </w:pPr>
            <w:r>
              <w:t>Předání fotografií dítěte ze školních a mimoškolních akcí třetí straně (obci/vydavateli obecního zpravodaje) za účelem jejich zveřejnění v obecním zpravodaji.</w:t>
            </w:r>
          </w:p>
        </w:tc>
        <w:tc>
          <w:tcPr>
            <w:tcW w:w="3510" w:type="dxa"/>
            <w:tcBorders>
              <w:left w:val="single" w:sz="8" w:space="0" w:color="000001"/>
              <w:right w:val="single" w:sz="8" w:space="0" w:color="000001"/>
            </w:tcBorders>
            <w:vAlign w:val="center"/>
          </w:tcPr>
          <w:p w:rsidR="002A163C" w:rsidRDefault="002A163C">
            <w:pPr>
              <w:jc w:val="center"/>
            </w:pPr>
            <w:r>
              <w:t>SOUHLASÍM – NESOUHLASÍM</w:t>
            </w:r>
          </w:p>
        </w:tc>
      </w:tr>
      <w:tr w:rsidR="002A163C">
        <w:trPr>
          <w:trHeight w:val="578"/>
        </w:trPr>
        <w:tc>
          <w:tcPr>
            <w:tcW w:w="5609" w:type="dxa"/>
            <w:tcMar>
              <w:left w:w="80" w:type="dxa"/>
            </w:tcMar>
          </w:tcPr>
          <w:p w:rsidR="002A163C" w:rsidRDefault="002A163C">
            <w:pPr>
              <w:jc w:val="both"/>
            </w:pPr>
            <w:r>
              <w:t>Zveřejnění / vystavení výtvarných a jiných děl včetně jména dítěte v prostorách školy.</w:t>
            </w:r>
          </w:p>
        </w:tc>
        <w:tc>
          <w:tcPr>
            <w:tcW w:w="3510" w:type="dxa"/>
            <w:tcBorders>
              <w:left w:val="single" w:sz="8" w:space="0" w:color="000001"/>
              <w:right w:val="single" w:sz="8" w:space="0" w:color="000001"/>
            </w:tcBorders>
            <w:vAlign w:val="center"/>
          </w:tcPr>
          <w:p w:rsidR="002A163C" w:rsidRDefault="002A163C">
            <w:pPr>
              <w:jc w:val="center"/>
            </w:pPr>
            <w:r>
              <w:t>SOUHLASÍM – NESOUHLASÍM</w:t>
            </w:r>
          </w:p>
        </w:tc>
      </w:tr>
      <w:tr w:rsidR="002A163C">
        <w:trPr>
          <w:trHeight w:val="948"/>
        </w:trPr>
        <w:tc>
          <w:tcPr>
            <w:tcW w:w="5609" w:type="dxa"/>
            <w:tcMar>
              <w:left w:w="80" w:type="dxa"/>
            </w:tcMar>
          </w:tcPr>
          <w:p w:rsidR="002A163C" w:rsidRDefault="002A163C">
            <w:pPr>
              <w:jc w:val="both"/>
            </w:pPr>
            <w:r>
              <w:t>Zveřejnění / vystavení výtvarných a jiných děl včetně jména dítěte v prostorách mimo školu (za účelem propagace školních aktivit).</w:t>
            </w:r>
          </w:p>
        </w:tc>
        <w:tc>
          <w:tcPr>
            <w:tcW w:w="3510" w:type="dxa"/>
            <w:tcBorders>
              <w:left w:val="single" w:sz="8" w:space="0" w:color="000001"/>
              <w:right w:val="single" w:sz="8" w:space="0" w:color="000001"/>
            </w:tcBorders>
            <w:vAlign w:val="center"/>
          </w:tcPr>
          <w:p w:rsidR="002A163C" w:rsidRDefault="002A163C">
            <w:pPr>
              <w:jc w:val="center"/>
            </w:pPr>
            <w:r>
              <w:t>SOUHLASÍM – NESOUHLASÍM</w:t>
            </w:r>
          </w:p>
        </w:tc>
      </w:tr>
      <w:tr w:rsidR="002A163C">
        <w:trPr>
          <w:trHeight w:val="480"/>
        </w:trPr>
        <w:tc>
          <w:tcPr>
            <w:tcW w:w="5609" w:type="dxa"/>
            <w:tcMar>
              <w:left w:w="80" w:type="dxa"/>
            </w:tcMar>
          </w:tcPr>
          <w:p w:rsidR="002A163C" w:rsidRDefault="002A163C">
            <w:pPr>
              <w:jc w:val="both"/>
            </w:pPr>
            <w:r>
              <w:t>Poskytnutí jména, příjmení a data narození dítěte organizátorům školních soutěží a zveřejnění výsledků dítěte na webových stránkách a v prostorách školy.</w:t>
            </w:r>
          </w:p>
        </w:tc>
        <w:tc>
          <w:tcPr>
            <w:tcW w:w="3510" w:type="dxa"/>
            <w:tcBorders>
              <w:left w:val="single" w:sz="8" w:space="0" w:color="000001"/>
              <w:right w:val="single" w:sz="8" w:space="0" w:color="000001"/>
            </w:tcBorders>
            <w:vAlign w:val="center"/>
          </w:tcPr>
          <w:p w:rsidR="002A163C" w:rsidRDefault="002A163C">
            <w:pPr>
              <w:jc w:val="center"/>
            </w:pPr>
            <w:r>
              <w:t>SOUHLASÍM – NESOUHLASÍM</w:t>
            </w:r>
          </w:p>
        </w:tc>
      </w:tr>
    </w:tbl>
    <w:p w:rsidR="002A163C" w:rsidRDefault="002A163C">
      <w:pPr>
        <w:jc w:val="both"/>
      </w:pPr>
      <w:r>
        <w:t xml:space="preserve"> </w:t>
      </w:r>
    </w:p>
    <w:p w:rsidR="002A163C" w:rsidRDefault="002A163C">
      <w:pPr>
        <w:jc w:val="both"/>
      </w:pPr>
      <w:r>
        <w:t>V dalších situacích budou osobní údaje vašeho dítěte zpracovávané pouze na základě zákonných povinností, které škole ukládá platná legislativa.Pravidla pro práci s osobními údaji na škole stanovuje vnitřní směrnice školy.</w:t>
      </w:r>
    </w:p>
    <w:p w:rsidR="002A163C" w:rsidRDefault="002A163C">
      <w:pPr>
        <w:jc w:val="both"/>
      </w:pPr>
      <w:r>
        <w:t xml:space="preserve"> </w:t>
      </w:r>
    </w:p>
    <w:p w:rsidR="002A163C" w:rsidRDefault="002A163C">
      <w:pPr>
        <w:jc w:val="both"/>
      </w:pPr>
      <w:r>
        <w:t>V …………………………………………….. dne ……………………………..</w:t>
      </w:r>
    </w:p>
    <w:p w:rsidR="002A163C" w:rsidRDefault="002A163C">
      <w:pPr>
        <w:jc w:val="both"/>
      </w:pPr>
      <w:r>
        <w:t xml:space="preserve"> </w:t>
      </w:r>
    </w:p>
    <w:p w:rsidR="002A163C" w:rsidRDefault="002A163C">
      <w:pPr>
        <w:jc w:val="both"/>
      </w:pPr>
      <w:r>
        <w:t>Jméno a příjmení zákonného zástupce:.....................………………….</w:t>
      </w:r>
    </w:p>
    <w:p w:rsidR="002A163C" w:rsidRDefault="002A163C">
      <w:pPr>
        <w:jc w:val="both"/>
      </w:pPr>
      <w:r>
        <w:t xml:space="preserve"> </w:t>
      </w:r>
    </w:p>
    <w:p w:rsidR="002A163C" w:rsidRDefault="002A163C">
      <w:pPr>
        <w:jc w:val="both"/>
      </w:pPr>
      <w:r>
        <w:t>Podpis: …………………………………………………</w:t>
      </w:r>
    </w:p>
    <w:sectPr w:rsidR="002A163C" w:rsidSect="00807A75">
      <w:pgSz w:w="11906" w:h="16838"/>
      <w:pgMar w:top="873" w:right="1440" w:bottom="567" w:left="1440" w:header="0" w:footer="0" w:gutter="0"/>
      <w:pgNumType w:start="1"/>
      <w:cols w:space="708"/>
      <w:formProt w:val="0"/>
      <w:docGrid w:linePitch="240" w:charSpace="-2049"/>
    </w:sectPr>
  </w:body>
</w:document>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20002A87" w:usb1="80000000" w:usb2="00000008" w:usb3="00000000" w:csb0="000001FF" w:csb1="00000000"/>
  </w:font>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 w:name="Liberation Sans">
    <w:altName w:val="Arial"/>
    <w:panose1 w:val="00000000000000000000"/>
    <w:charset w:val="EE"/>
    <w:family w:val="roman"/>
    <w:notTrueType/>
    <w:pitch w:val="variable"/>
    <w:sig w:usb0="00000005" w:usb1="00000000" w:usb2="00000000" w:usb3="00000000" w:csb0="00000002" w:csb1="00000000"/>
  </w:font>
  <w:font w:name="Mangal">
    <w:panose1 w:val="00000400000000000000"/>
    <w:charset w:val="00"/>
    <w:family w:val="auto"/>
    <w:pitch w:val="variable"/>
    <w:sig w:usb0="00008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07A75"/>
    <w:rsid w:val="002A163C"/>
    <w:rsid w:val="003B420F"/>
    <w:rsid w:val="00807A75"/>
    <w:rsid w:val="00BF4AE1"/>
    <w:rsid w:val="00F44A18"/>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A75"/>
    <w:pPr>
      <w:spacing w:line="276" w:lineRule="auto"/>
    </w:pPr>
    <w:rPr>
      <w:color w:val="00000A"/>
      <w:lang/>
    </w:rPr>
  </w:style>
  <w:style w:type="paragraph" w:styleId="Heading1">
    <w:name w:val="heading 1"/>
    <w:basedOn w:val="Normal"/>
    <w:link w:val="Heading1Char"/>
    <w:uiPriority w:val="99"/>
    <w:qFormat/>
    <w:rsid w:val="00807A75"/>
    <w:pPr>
      <w:keepNext/>
      <w:keepLines/>
      <w:spacing w:before="400" w:after="120"/>
      <w:outlineLvl w:val="0"/>
    </w:pPr>
    <w:rPr>
      <w:sz w:val="40"/>
      <w:szCs w:val="40"/>
    </w:rPr>
  </w:style>
  <w:style w:type="paragraph" w:styleId="Heading2">
    <w:name w:val="heading 2"/>
    <w:basedOn w:val="Normal"/>
    <w:link w:val="Heading2Char"/>
    <w:uiPriority w:val="99"/>
    <w:qFormat/>
    <w:rsid w:val="00807A75"/>
    <w:pPr>
      <w:keepNext/>
      <w:keepLines/>
      <w:spacing w:before="360" w:after="120"/>
      <w:outlineLvl w:val="1"/>
    </w:pPr>
    <w:rPr>
      <w:sz w:val="32"/>
      <w:szCs w:val="32"/>
    </w:rPr>
  </w:style>
  <w:style w:type="paragraph" w:styleId="Heading3">
    <w:name w:val="heading 3"/>
    <w:basedOn w:val="Normal"/>
    <w:link w:val="Heading3Char"/>
    <w:uiPriority w:val="99"/>
    <w:qFormat/>
    <w:rsid w:val="00807A75"/>
    <w:pPr>
      <w:keepNext/>
      <w:keepLines/>
      <w:spacing w:before="320" w:after="80"/>
      <w:outlineLvl w:val="2"/>
    </w:pPr>
    <w:rPr>
      <w:color w:val="434343"/>
      <w:sz w:val="28"/>
      <w:szCs w:val="28"/>
    </w:rPr>
  </w:style>
  <w:style w:type="paragraph" w:styleId="Heading4">
    <w:name w:val="heading 4"/>
    <w:basedOn w:val="Normal"/>
    <w:link w:val="Heading4Char"/>
    <w:uiPriority w:val="99"/>
    <w:qFormat/>
    <w:rsid w:val="00807A75"/>
    <w:pPr>
      <w:keepNext/>
      <w:keepLines/>
      <w:spacing w:before="280" w:after="80"/>
      <w:outlineLvl w:val="3"/>
    </w:pPr>
    <w:rPr>
      <w:color w:val="666666"/>
      <w:sz w:val="24"/>
      <w:szCs w:val="24"/>
    </w:rPr>
  </w:style>
  <w:style w:type="paragraph" w:styleId="Heading5">
    <w:name w:val="heading 5"/>
    <w:basedOn w:val="Normal"/>
    <w:link w:val="Heading5Char"/>
    <w:uiPriority w:val="99"/>
    <w:qFormat/>
    <w:rsid w:val="00807A75"/>
    <w:pPr>
      <w:keepNext/>
      <w:keepLines/>
      <w:spacing w:before="240" w:after="80"/>
      <w:outlineLvl w:val="4"/>
    </w:pPr>
    <w:rPr>
      <w:color w:val="666666"/>
    </w:rPr>
  </w:style>
  <w:style w:type="paragraph" w:styleId="Heading6">
    <w:name w:val="heading 6"/>
    <w:basedOn w:val="Normal"/>
    <w:link w:val="Heading6Char"/>
    <w:uiPriority w:val="99"/>
    <w:qFormat/>
    <w:rsid w:val="00807A75"/>
    <w:pPr>
      <w:keepNext/>
      <w:keepLines/>
      <w:spacing w:before="240" w:after="80"/>
      <w:outlineLvl w:val="5"/>
    </w:pPr>
    <w:rPr>
      <w:i/>
      <w:color w:val="66666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74AB"/>
    <w:rPr>
      <w:rFonts w:asciiTheme="majorHAnsi" w:eastAsiaTheme="majorEastAsia" w:hAnsiTheme="majorHAnsi" w:cstheme="majorBidi"/>
      <w:b/>
      <w:bCs/>
      <w:color w:val="00000A"/>
      <w:kern w:val="32"/>
      <w:sz w:val="32"/>
      <w:szCs w:val="32"/>
      <w:lang/>
    </w:rPr>
  </w:style>
  <w:style w:type="character" w:customStyle="1" w:styleId="Heading2Char">
    <w:name w:val="Heading 2 Char"/>
    <w:basedOn w:val="DefaultParagraphFont"/>
    <w:link w:val="Heading2"/>
    <w:uiPriority w:val="9"/>
    <w:semiHidden/>
    <w:rsid w:val="00AD74AB"/>
    <w:rPr>
      <w:rFonts w:asciiTheme="majorHAnsi" w:eastAsiaTheme="majorEastAsia" w:hAnsiTheme="majorHAnsi" w:cstheme="majorBidi"/>
      <w:b/>
      <w:bCs/>
      <w:i/>
      <w:iCs/>
      <w:color w:val="00000A"/>
      <w:sz w:val="28"/>
      <w:szCs w:val="28"/>
      <w:lang/>
    </w:rPr>
  </w:style>
  <w:style w:type="character" w:customStyle="1" w:styleId="Heading3Char">
    <w:name w:val="Heading 3 Char"/>
    <w:basedOn w:val="DefaultParagraphFont"/>
    <w:link w:val="Heading3"/>
    <w:uiPriority w:val="9"/>
    <w:semiHidden/>
    <w:rsid w:val="00AD74AB"/>
    <w:rPr>
      <w:rFonts w:asciiTheme="majorHAnsi" w:eastAsiaTheme="majorEastAsia" w:hAnsiTheme="majorHAnsi" w:cstheme="majorBidi"/>
      <w:b/>
      <w:bCs/>
      <w:color w:val="00000A"/>
      <w:sz w:val="26"/>
      <w:szCs w:val="26"/>
      <w:lang/>
    </w:rPr>
  </w:style>
  <w:style w:type="character" w:customStyle="1" w:styleId="Heading4Char">
    <w:name w:val="Heading 4 Char"/>
    <w:basedOn w:val="DefaultParagraphFont"/>
    <w:link w:val="Heading4"/>
    <w:uiPriority w:val="9"/>
    <w:semiHidden/>
    <w:rsid w:val="00AD74AB"/>
    <w:rPr>
      <w:rFonts w:asciiTheme="minorHAnsi" w:eastAsiaTheme="minorEastAsia" w:hAnsiTheme="minorHAnsi" w:cstheme="minorBidi"/>
      <w:b/>
      <w:bCs/>
      <w:color w:val="00000A"/>
      <w:sz w:val="28"/>
      <w:szCs w:val="28"/>
      <w:lang/>
    </w:rPr>
  </w:style>
  <w:style w:type="character" w:customStyle="1" w:styleId="Heading5Char">
    <w:name w:val="Heading 5 Char"/>
    <w:basedOn w:val="DefaultParagraphFont"/>
    <w:link w:val="Heading5"/>
    <w:uiPriority w:val="9"/>
    <w:semiHidden/>
    <w:rsid w:val="00AD74AB"/>
    <w:rPr>
      <w:rFonts w:asciiTheme="minorHAnsi" w:eastAsiaTheme="minorEastAsia" w:hAnsiTheme="minorHAnsi" w:cstheme="minorBidi"/>
      <w:b/>
      <w:bCs/>
      <w:i/>
      <w:iCs/>
      <w:color w:val="00000A"/>
      <w:sz w:val="26"/>
      <w:szCs w:val="26"/>
      <w:lang/>
    </w:rPr>
  </w:style>
  <w:style w:type="character" w:customStyle="1" w:styleId="Heading6Char">
    <w:name w:val="Heading 6 Char"/>
    <w:basedOn w:val="DefaultParagraphFont"/>
    <w:link w:val="Heading6"/>
    <w:uiPriority w:val="9"/>
    <w:semiHidden/>
    <w:rsid w:val="00AD74AB"/>
    <w:rPr>
      <w:rFonts w:asciiTheme="minorHAnsi" w:eastAsiaTheme="minorEastAsia" w:hAnsiTheme="minorHAnsi" w:cstheme="minorBidi"/>
      <w:b/>
      <w:bCs/>
      <w:color w:val="00000A"/>
      <w:lang/>
    </w:rPr>
  </w:style>
  <w:style w:type="paragraph" w:customStyle="1" w:styleId="Nadpis">
    <w:name w:val="Nadpis"/>
    <w:basedOn w:val="Normal"/>
    <w:next w:val="Tlotextu"/>
    <w:uiPriority w:val="99"/>
    <w:rsid w:val="00807A75"/>
    <w:pPr>
      <w:keepNext/>
      <w:spacing w:before="240" w:after="120"/>
    </w:pPr>
    <w:rPr>
      <w:rFonts w:ascii="Liberation Sans" w:hAnsi="Liberation Sans" w:cs="Mangal"/>
      <w:sz w:val="28"/>
      <w:szCs w:val="28"/>
    </w:rPr>
  </w:style>
  <w:style w:type="paragraph" w:customStyle="1" w:styleId="Tlotextu">
    <w:name w:val="Tělo textu"/>
    <w:basedOn w:val="Normal"/>
    <w:uiPriority w:val="99"/>
    <w:rsid w:val="00807A75"/>
    <w:pPr>
      <w:spacing w:after="140" w:line="288" w:lineRule="auto"/>
    </w:pPr>
  </w:style>
  <w:style w:type="paragraph" w:styleId="List">
    <w:name w:val="List"/>
    <w:basedOn w:val="Tlotextu"/>
    <w:uiPriority w:val="99"/>
    <w:rsid w:val="00807A75"/>
    <w:rPr>
      <w:rFonts w:cs="Mangal"/>
    </w:rPr>
  </w:style>
  <w:style w:type="paragraph" w:customStyle="1" w:styleId="Popisek">
    <w:name w:val="Popisek"/>
    <w:basedOn w:val="Normal"/>
    <w:uiPriority w:val="99"/>
    <w:rsid w:val="00807A75"/>
    <w:pPr>
      <w:suppressLineNumbers/>
      <w:spacing w:before="120" w:after="120"/>
    </w:pPr>
    <w:rPr>
      <w:rFonts w:cs="Mangal"/>
      <w:i/>
      <w:iCs/>
      <w:sz w:val="24"/>
      <w:szCs w:val="24"/>
    </w:rPr>
  </w:style>
  <w:style w:type="paragraph" w:customStyle="1" w:styleId="Rejstk">
    <w:name w:val="Rejstřík"/>
    <w:basedOn w:val="Normal"/>
    <w:uiPriority w:val="99"/>
    <w:rsid w:val="00807A75"/>
    <w:pPr>
      <w:suppressLineNumbers/>
    </w:pPr>
    <w:rPr>
      <w:rFonts w:cs="Mangal"/>
    </w:rPr>
  </w:style>
  <w:style w:type="paragraph" w:styleId="Title">
    <w:name w:val="Title"/>
    <w:basedOn w:val="Normal"/>
    <w:link w:val="TitleChar"/>
    <w:uiPriority w:val="99"/>
    <w:qFormat/>
    <w:rsid w:val="00807A75"/>
    <w:pPr>
      <w:keepNext/>
      <w:keepLines/>
      <w:spacing w:after="60"/>
    </w:pPr>
    <w:rPr>
      <w:sz w:val="52"/>
      <w:szCs w:val="52"/>
    </w:rPr>
  </w:style>
  <w:style w:type="character" w:customStyle="1" w:styleId="TitleChar">
    <w:name w:val="Title Char"/>
    <w:basedOn w:val="DefaultParagraphFont"/>
    <w:link w:val="Title"/>
    <w:uiPriority w:val="10"/>
    <w:rsid w:val="00AD74AB"/>
    <w:rPr>
      <w:rFonts w:asciiTheme="majorHAnsi" w:eastAsiaTheme="majorEastAsia" w:hAnsiTheme="majorHAnsi" w:cstheme="majorBidi"/>
      <w:b/>
      <w:bCs/>
      <w:color w:val="00000A"/>
      <w:kern w:val="28"/>
      <w:sz w:val="32"/>
      <w:szCs w:val="32"/>
      <w:lang/>
    </w:rPr>
  </w:style>
  <w:style w:type="paragraph" w:styleId="Subtitle">
    <w:name w:val="Subtitle"/>
    <w:basedOn w:val="Normal"/>
    <w:link w:val="SubtitleChar"/>
    <w:uiPriority w:val="99"/>
    <w:qFormat/>
    <w:rsid w:val="00807A75"/>
    <w:pPr>
      <w:keepNext/>
      <w:keepLines/>
      <w:spacing w:after="320"/>
    </w:pPr>
    <w:rPr>
      <w:color w:val="666666"/>
      <w:sz w:val="30"/>
      <w:szCs w:val="30"/>
    </w:rPr>
  </w:style>
  <w:style w:type="character" w:customStyle="1" w:styleId="SubtitleChar">
    <w:name w:val="Subtitle Char"/>
    <w:basedOn w:val="DefaultParagraphFont"/>
    <w:link w:val="Subtitle"/>
    <w:uiPriority w:val="11"/>
    <w:rsid w:val="00AD74AB"/>
    <w:rPr>
      <w:rFonts w:asciiTheme="majorHAnsi" w:eastAsiaTheme="majorEastAsia" w:hAnsiTheme="majorHAnsi" w:cstheme="majorBidi"/>
      <w:color w:val="00000A"/>
      <w:sz w:val="24"/>
      <w:szCs w:val="24"/>
      <w:lang/>
    </w:rPr>
  </w:style>
  <w:style w:type="table" w:customStyle="1" w:styleId="TableNormal1">
    <w:name w:val="Table Normal1"/>
    <w:uiPriority w:val="99"/>
    <w:rsid w:val="00807A75"/>
    <w:pPr>
      <w:spacing w:line="276" w:lineRule="auto"/>
    </w:pPr>
    <w:rPr>
      <w:sz w:val="20"/>
      <w:lang/>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Pages>
  <Words>320</Words>
  <Characters>1894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Souhlas se zpracováním osobních údajů</dc:title>
  <dc:subject/>
  <dc:creator>Šárka Bubelíni</dc:creator>
  <cp:keywords/>
  <dc:description/>
  <cp:lastModifiedBy>msabertamy02</cp:lastModifiedBy>
  <cp:revision>2</cp:revision>
  <dcterms:created xsi:type="dcterms:W3CDTF">2018-08-31T08:54:00Z</dcterms:created>
  <dcterms:modified xsi:type="dcterms:W3CDTF">2018-08-31T08:54:00Z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